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47" w:rsidRDefault="00B91947">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苍溪县梨花苑酒店有限公司</w:t>
      </w:r>
    </w:p>
    <w:p w:rsidR="00B91947" w:rsidRDefault="00B91947">
      <w:pPr>
        <w:spacing w:line="52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关于询价采购中央空调设备的公告</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仿宋_GB2312" w:eastAsia="仿宋_GB2312" w:hAnsi="微软雅黑" w:hint="eastAsia"/>
          <w:color w:val="000000"/>
          <w:sz w:val="32"/>
          <w:szCs w:val="32"/>
        </w:rPr>
        <w:t>梨花苑酒店拟对中央空调设备进行更新改造，以询价采购的方式实施梨花苑酒店中央空调设备采购安装，现邀请国内合格的供应商参与竞标报价。</w:t>
      </w:r>
      <w:r>
        <w:rPr>
          <w:rFonts w:ascii="仿宋_GB2312" w:eastAsia="仿宋_GB2312" w:hAnsi="微软雅黑"/>
          <w:color w:val="000000"/>
          <w:sz w:val="32"/>
          <w:szCs w:val="32"/>
        </w:rPr>
        <w:br/>
      </w:r>
      <w:r>
        <w:rPr>
          <w:rFonts w:ascii="黑体" w:eastAsia="黑体" w:hAnsi="黑体"/>
          <w:color w:val="000000"/>
          <w:sz w:val="32"/>
          <w:szCs w:val="32"/>
        </w:rPr>
        <w:t xml:space="preserve">    </w:t>
      </w:r>
      <w:r>
        <w:rPr>
          <w:rFonts w:ascii="黑体" w:eastAsia="黑体" w:hAnsi="黑体" w:hint="eastAsia"/>
          <w:color w:val="000000"/>
          <w:sz w:val="32"/>
          <w:szCs w:val="32"/>
        </w:rPr>
        <w:t>一、采购项目内容</w:t>
      </w:r>
      <w:r>
        <w:rPr>
          <w:rFonts w:ascii="仿宋_GB2312" w:eastAsia="仿宋_GB2312" w:hAnsi="微软雅黑"/>
          <w:color w:val="000000"/>
          <w:sz w:val="32"/>
          <w:szCs w:val="32"/>
        </w:rPr>
        <w:br/>
        <w:t xml:space="preserve">    2018</w:t>
      </w:r>
      <w:r>
        <w:rPr>
          <w:rFonts w:ascii="仿宋_GB2312" w:eastAsia="仿宋_GB2312" w:hAnsi="微软雅黑" w:hint="eastAsia"/>
          <w:color w:val="000000"/>
          <w:sz w:val="32"/>
          <w:szCs w:val="32"/>
        </w:rPr>
        <w:t>年</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26</w:t>
      </w:r>
      <w:r>
        <w:rPr>
          <w:rFonts w:ascii="仿宋_GB2312" w:eastAsia="仿宋_GB2312" w:hAnsi="微软雅黑" w:hint="eastAsia"/>
          <w:color w:val="000000"/>
          <w:sz w:val="32"/>
          <w:szCs w:val="32"/>
        </w:rPr>
        <w:t>日前实施完成中央空调壹项（三套模块机组中央空调设备采购安装）</w:t>
      </w:r>
      <w:r>
        <w:rPr>
          <w:rFonts w:ascii="仿宋_GB2312" w:eastAsia="仿宋_GB2312" w:hAnsi="微软雅黑"/>
          <w:color w:val="000000"/>
          <w:sz w:val="32"/>
          <w:szCs w:val="32"/>
        </w:rPr>
        <w:t xml:space="preserve">  </w:t>
      </w:r>
    </w:p>
    <w:p w:rsidR="00B91947" w:rsidRDefault="00B91947" w:rsidP="00F300CF">
      <w:pPr>
        <w:pStyle w:val="NormalWeb"/>
        <w:spacing w:before="0" w:beforeAutospacing="0" w:after="0" w:afterAutospacing="0" w:line="520" w:lineRule="exact"/>
        <w:ind w:firstLineChars="200" w:firstLine="31680"/>
        <w:rPr>
          <w:rFonts w:ascii="微软雅黑" w:eastAsia="仿宋_GB2312" w:hAnsi="微软雅黑"/>
          <w:color w:val="000000"/>
          <w:sz w:val="32"/>
          <w:szCs w:val="32"/>
        </w:rPr>
      </w:pPr>
      <w:r>
        <w:rPr>
          <w:rFonts w:ascii="黑体" w:eastAsia="黑体" w:hAnsi="黑体" w:hint="eastAsia"/>
          <w:color w:val="000000"/>
          <w:sz w:val="32"/>
          <w:szCs w:val="32"/>
        </w:rPr>
        <w:t>二、本项目采购预算</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r>
        <w:rPr>
          <w:rFonts w:ascii="仿宋_GB2312" w:eastAsia="仿宋_GB2312" w:hAnsi="微软雅黑" w:hint="eastAsia"/>
          <w:color w:val="000000"/>
          <w:sz w:val="32"/>
          <w:szCs w:val="32"/>
        </w:rPr>
        <w:t>本项目采购预算</w:t>
      </w:r>
      <w:r>
        <w:rPr>
          <w:rFonts w:ascii="仿宋_GB2312" w:eastAsia="仿宋_GB2312" w:hAnsi="微软雅黑"/>
          <w:color w:val="000000"/>
          <w:sz w:val="32"/>
          <w:szCs w:val="32"/>
        </w:rPr>
        <w:t>43</w:t>
      </w:r>
      <w:r>
        <w:rPr>
          <w:rFonts w:ascii="仿宋_GB2312" w:eastAsia="仿宋_GB2312" w:hAnsi="微软雅黑" w:hint="eastAsia"/>
          <w:color w:val="000000"/>
          <w:sz w:val="32"/>
          <w:szCs w:val="32"/>
        </w:rPr>
        <w:t>万元</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三、合格的报价人</w:t>
      </w:r>
    </w:p>
    <w:p w:rsidR="00B91947" w:rsidRDefault="00B91947" w:rsidP="00F300CF">
      <w:pPr>
        <w:spacing w:line="520" w:lineRule="exact"/>
        <w:ind w:firstLineChars="200" w:firstLine="31680"/>
        <w:rPr>
          <w:rFonts w:ascii="仿宋_GB2312" w:eastAsia="仿宋_GB2312"/>
          <w:sz w:val="32"/>
          <w:szCs w:val="32"/>
        </w:rPr>
      </w:pPr>
      <w:r>
        <w:rPr>
          <w:rFonts w:ascii="仿宋_GB2312" w:eastAsia="仿宋_GB2312" w:hAnsi="微软雅黑"/>
          <w:color w:val="000000"/>
          <w:sz w:val="32"/>
          <w:szCs w:val="32"/>
        </w:rPr>
        <w:t>1.</w:t>
      </w:r>
      <w:r>
        <w:rPr>
          <w:rFonts w:ascii="仿宋_GB2312" w:eastAsia="仿宋_GB2312" w:hint="eastAsia"/>
          <w:sz w:val="32"/>
          <w:szCs w:val="32"/>
        </w:rPr>
        <w:t>必须是在中华人民共和国境内注册的持续经营的合法企业（含公司、合伙企业、个人独资企业等）；</w:t>
      </w:r>
    </w:p>
    <w:p w:rsidR="00B91947" w:rsidRDefault="00B91947" w:rsidP="00F300CF">
      <w:pPr>
        <w:spacing w:line="52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具备独立承担民事责任的能力；若是公司制企业，公司注册资本须在人民币</w:t>
      </w:r>
      <w:r>
        <w:rPr>
          <w:rFonts w:ascii="仿宋_GB2312" w:eastAsia="仿宋_GB2312"/>
          <w:sz w:val="32"/>
          <w:szCs w:val="32"/>
        </w:rPr>
        <w:t>10</w:t>
      </w:r>
      <w:r>
        <w:rPr>
          <w:rFonts w:ascii="仿宋_GB2312" w:eastAsia="仿宋_GB2312" w:hint="eastAsia"/>
          <w:sz w:val="32"/>
          <w:szCs w:val="32"/>
        </w:rPr>
        <w:t>万元（含）以上；</w:t>
      </w:r>
    </w:p>
    <w:p w:rsidR="00B91947" w:rsidRDefault="00B91947">
      <w:pPr>
        <w:spacing w:line="520" w:lineRule="exact"/>
        <w:rPr>
          <w:rFonts w:ascii="仿宋_GB2312" w:eastAsia="仿宋_GB2312"/>
          <w:sz w:val="32"/>
          <w:szCs w:val="32"/>
        </w:rPr>
      </w:pPr>
      <w:r>
        <w:rPr>
          <w:rFonts w:ascii="仿宋_GB2312" w:eastAsia="仿宋_GB2312" w:hAnsi="仿宋_GB2312"/>
          <w:sz w:val="32"/>
          <w:szCs w:val="32"/>
        </w:rPr>
        <w:t xml:space="preserve">    3.</w:t>
      </w:r>
      <w:r>
        <w:rPr>
          <w:rFonts w:ascii="仿宋_GB2312" w:eastAsia="仿宋_GB2312" w:hAnsi="仿宋_GB2312" w:hint="eastAsia"/>
          <w:sz w:val="32"/>
          <w:szCs w:val="32"/>
        </w:rPr>
        <w:t>报价人如是授权委托人，必须持有委托人或企业法定代表人授权委托书原件和授权代表身份证原件</w:t>
      </w:r>
      <w:r>
        <w:rPr>
          <w:rFonts w:ascii="仿宋_GB2312" w:eastAsia="仿宋_GB2312" w:hint="eastAsia"/>
          <w:sz w:val="32"/>
          <w:szCs w:val="32"/>
        </w:rPr>
        <w:t>；</w:t>
      </w:r>
    </w:p>
    <w:p w:rsidR="00B91947" w:rsidRDefault="00B91947" w:rsidP="00F300CF">
      <w:pPr>
        <w:spacing w:line="520" w:lineRule="exact"/>
        <w:ind w:firstLineChars="200" w:firstLine="31680"/>
        <w:rPr>
          <w:rFonts w:ascii="仿宋_GB2312" w:eastAsia="仿宋_GB2312" w:hAnsi="仿宋_GB2312"/>
          <w:sz w:val="32"/>
          <w:szCs w:val="32"/>
        </w:rPr>
      </w:pPr>
      <w:r>
        <w:rPr>
          <w:rFonts w:ascii="仿宋_GB2312" w:eastAsia="仿宋_GB2312"/>
          <w:sz w:val="32"/>
          <w:szCs w:val="32"/>
        </w:rPr>
        <w:t>4.</w:t>
      </w:r>
      <w:r>
        <w:rPr>
          <w:rFonts w:ascii="仿宋_GB2312" w:eastAsia="仿宋_GB2312" w:hAnsi="仿宋_GB2312" w:hint="eastAsia"/>
          <w:sz w:val="32"/>
          <w:szCs w:val="32"/>
        </w:rPr>
        <w:t>供应商具有履行合同所必须的设备和专业技术能力；</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四、询价文件</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r>
        <w:rPr>
          <w:rFonts w:ascii="仿宋_GB2312" w:eastAsia="仿宋_GB2312" w:hAnsi="微软雅黑" w:hint="eastAsia"/>
          <w:color w:val="000000"/>
          <w:sz w:val="32"/>
          <w:szCs w:val="32"/>
        </w:rPr>
        <w:t>有意报价的供应商可持下列资料原件和加盖报价人公章的复印件一套来梨花苑酒店免费领取询价文件：《营业执照》、《税务登记证》、《组织机构代码证》（新多证合一的只需提供营业执照）、法人委托书、委托人身份证、安全生产许可证。</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五、领取询价文件及时间</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r>
        <w:rPr>
          <w:rFonts w:ascii="仿宋_GB2312" w:eastAsia="仿宋_GB2312" w:hAnsi="微软雅黑"/>
          <w:color w:val="000000"/>
          <w:sz w:val="32"/>
          <w:szCs w:val="32"/>
        </w:rPr>
        <w:t>2018</w:t>
      </w:r>
      <w:r>
        <w:rPr>
          <w:rFonts w:ascii="仿宋_GB2312" w:eastAsia="仿宋_GB2312" w:hAnsi="微软雅黑" w:hint="eastAsia"/>
          <w:color w:val="000000"/>
          <w:sz w:val="32"/>
          <w:szCs w:val="32"/>
        </w:rPr>
        <w:t>年</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16</w:t>
      </w:r>
      <w:r>
        <w:rPr>
          <w:rFonts w:ascii="仿宋_GB2312" w:eastAsia="仿宋_GB2312" w:hAnsi="微软雅黑" w:hint="eastAsia"/>
          <w:color w:val="000000"/>
          <w:sz w:val="32"/>
          <w:szCs w:val="32"/>
        </w:rPr>
        <w:t>日至</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18</w:t>
      </w:r>
      <w:r>
        <w:rPr>
          <w:rFonts w:ascii="仿宋_GB2312" w:eastAsia="仿宋_GB2312" w:hAnsi="微软雅黑" w:hint="eastAsia"/>
          <w:color w:val="000000"/>
          <w:sz w:val="32"/>
          <w:szCs w:val="32"/>
        </w:rPr>
        <w:t>日每天上午</w:t>
      </w:r>
      <w:r>
        <w:rPr>
          <w:rFonts w:ascii="仿宋_GB2312" w:eastAsia="仿宋_GB2312" w:hAnsi="微软雅黑"/>
          <w:color w:val="000000"/>
          <w:sz w:val="32"/>
          <w:szCs w:val="32"/>
        </w:rPr>
        <w:t>8:30</w:t>
      </w:r>
      <w:r>
        <w:rPr>
          <w:rFonts w:ascii="仿宋_GB2312" w:eastAsia="仿宋_GB2312" w:hAnsi="Î¢ÈíÑÅºÚ Western"/>
          <w:color w:val="000000"/>
          <w:sz w:val="32"/>
          <w:szCs w:val="32"/>
        </w:rPr>
        <w:t>—</w:t>
      </w:r>
      <w:r>
        <w:rPr>
          <w:rFonts w:ascii="仿宋_GB2312" w:eastAsia="仿宋_GB2312" w:hAnsi="微软雅黑"/>
          <w:color w:val="000000"/>
          <w:sz w:val="32"/>
          <w:szCs w:val="32"/>
        </w:rPr>
        <w:t>12:00</w:t>
      </w:r>
      <w:r>
        <w:rPr>
          <w:rFonts w:ascii="仿宋_GB2312" w:eastAsia="仿宋_GB2312" w:hAnsi="微软雅黑" w:hint="eastAsia"/>
          <w:color w:val="000000"/>
          <w:sz w:val="32"/>
          <w:szCs w:val="32"/>
        </w:rPr>
        <w:t>时，下午</w:t>
      </w:r>
      <w:r>
        <w:rPr>
          <w:rFonts w:ascii="仿宋_GB2312" w:eastAsia="仿宋_GB2312" w:hAnsi="微软雅黑"/>
          <w:color w:val="000000"/>
          <w:sz w:val="32"/>
          <w:szCs w:val="32"/>
        </w:rPr>
        <w:t>15</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00</w:t>
      </w:r>
      <w:r>
        <w:rPr>
          <w:rFonts w:ascii="仿宋_GB2312" w:eastAsia="仿宋_GB2312" w:hAnsi="Î¢ÈíÑÅºÚ Western"/>
          <w:color w:val="000000"/>
          <w:sz w:val="32"/>
          <w:szCs w:val="32"/>
        </w:rPr>
        <w:t>—</w:t>
      </w:r>
      <w:r>
        <w:rPr>
          <w:rFonts w:ascii="仿宋_GB2312" w:eastAsia="仿宋_GB2312" w:hAnsi="微软雅黑"/>
          <w:color w:val="000000"/>
          <w:sz w:val="32"/>
          <w:szCs w:val="32"/>
        </w:rPr>
        <w:t>18:00</w:t>
      </w:r>
      <w:r>
        <w:rPr>
          <w:rFonts w:ascii="仿宋_GB2312" w:eastAsia="仿宋_GB2312" w:hAnsi="微软雅黑" w:hint="eastAsia"/>
          <w:color w:val="000000"/>
          <w:sz w:val="32"/>
          <w:szCs w:val="32"/>
        </w:rPr>
        <w:t>时。</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六、现场勘查</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r>
        <w:rPr>
          <w:rFonts w:ascii="仿宋_GB2312" w:eastAsia="仿宋_GB2312" w:hAnsi="微软雅黑" w:hint="eastAsia"/>
          <w:color w:val="000000"/>
          <w:sz w:val="32"/>
          <w:szCs w:val="32"/>
        </w:rPr>
        <w:t>报价人领取询价文件后，须安排一名技术人员于</w:t>
      </w:r>
      <w:r>
        <w:rPr>
          <w:rFonts w:ascii="仿宋_GB2312" w:eastAsia="仿宋_GB2312" w:hAnsi="微软雅黑"/>
          <w:color w:val="000000"/>
          <w:sz w:val="32"/>
          <w:szCs w:val="32"/>
        </w:rPr>
        <w:t>2018</w:t>
      </w:r>
      <w:r>
        <w:rPr>
          <w:rFonts w:ascii="仿宋_GB2312" w:eastAsia="仿宋_GB2312" w:hAnsi="微软雅黑" w:hint="eastAsia"/>
          <w:color w:val="000000"/>
          <w:sz w:val="32"/>
          <w:szCs w:val="32"/>
        </w:rPr>
        <w:t>年</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18</w:t>
      </w:r>
      <w:r>
        <w:rPr>
          <w:rFonts w:ascii="仿宋_GB2312" w:eastAsia="仿宋_GB2312" w:hAnsi="微软雅黑" w:hint="eastAsia"/>
          <w:color w:val="000000"/>
          <w:sz w:val="32"/>
          <w:szCs w:val="32"/>
        </w:rPr>
        <w:t>日</w:t>
      </w:r>
      <w:r>
        <w:rPr>
          <w:rFonts w:ascii="仿宋_GB2312" w:eastAsia="仿宋_GB2312" w:hAnsi="微软雅黑"/>
          <w:color w:val="000000"/>
          <w:sz w:val="32"/>
          <w:szCs w:val="32"/>
        </w:rPr>
        <w:t>18:00</w:t>
      </w:r>
      <w:r>
        <w:rPr>
          <w:rFonts w:ascii="仿宋_GB2312" w:eastAsia="仿宋_GB2312" w:hAnsi="微软雅黑" w:hint="eastAsia"/>
          <w:color w:val="000000"/>
          <w:sz w:val="32"/>
          <w:szCs w:val="32"/>
        </w:rPr>
        <w:t>时前到采购单位进行现场勘查，采购单位联系人：李正明，联系电话：</w:t>
      </w:r>
      <w:r>
        <w:rPr>
          <w:rFonts w:ascii="仿宋_GB2312" w:eastAsia="仿宋_GB2312" w:hAnsi="微软雅黑"/>
          <w:color w:val="000000"/>
          <w:sz w:val="32"/>
          <w:szCs w:val="32"/>
        </w:rPr>
        <w:t>13881286088</w:t>
      </w:r>
      <w:r>
        <w:rPr>
          <w:rFonts w:ascii="仿宋_GB2312" w:eastAsia="仿宋_GB2312" w:hAnsi="微软雅黑" w:hint="eastAsia"/>
          <w:color w:val="000000"/>
          <w:sz w:val="32"/>
          <w:szCs w:val="32"/>
        </w:rPr>
        <w:t>（不进行现场勘察的风险由报价人自行承担）。</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七、报价文件递交地点</w:t>
      </w:r>
    </w:p>
    <w:p w:rsidR="00B91947" w:rsidRDefault="00B91947" w:rsidP="00F300CF">
      <w:pPr>
        <w:pStyle w:val="NormalWeb"/>
        <w:spacing w:before="0" w:beforeAutospacing="0" w:after="0" w:afterAutospacing="0" w:line="520" w:lineRule="exact"/>
        <w:ind w:firstLineChars="200" w:firstLine="31680"/>
        <w:rPr>
          <w:rFonts w:ascii="仿宋_GB2312" w:eastAsia="仿宋_GB2312" w:hAnsi="微软雅黑"/>
          <w:color w:val="000000"/>
          <w:sz w:val="32"/>
          <w:szCs w:val="32"/>
        </w:rPr>
      </w:pPr>
      <w:r>
        <w:rPr>
          <w:rFonts w:ascii="仿宋_GB2312" w:eastAsia="仿宋_GB2312" w:hAnsi="微软雅黑" w:hint="eastAsia"/>
          <w:color w:val="000000"/>
          <w:sz w:val="32"/>
          <w:szCs w:val="32"/>
        </w:rPr>
        <w:t>苍溪县梨花苑酒店有限公司综合部（苍溪县陵江镇梨博园内）</w:t>
      </w:r>
      <w:r>
        <w:rPr>
          <w:rFonts w:ascii="微软雅黑" w:eastAsia="仿宋_GB2312" w:hAnsi="微软雅黑"/>
          <w:color w:val="000000"/>
          <w:sz w:val="32"/>
          <w:szCs w:val="32"/>
        </w:rPr>
        <w:t> </w:t>
      </w:r>
    </w:p>
    <w:p w:rsidR="00B91947" w:rsidRDefault="00B91947" w:rsidP="00F300CF">
      <w:pPr>
        <w:pStyle w:val="NormalWeb"/>
        <w:spacing w:before="0" w:beforeAutospacing="0" w:after="0" w:afterAutospacing="0" w:line="520" w:lineRule="exact"/>
        <w:ind w:firstLineChars="200" w:firstLine="31680"/>
        <w:rPr>
          <w:rFonts w:ascii="黑体" w:eastAsia="黑体" w:hAnsi="黑体"/>
          <w:color w:val="000000"/>
          <w:sz w:val="32"/>
          <w:szCs w:val="32"/>
        </w:rPr>
      </w:pPr>
      <w:r>
        <w:rPr>
          <w:rFonts w:ascii="黑体" w:eastAsia="黑体" w:hAnsi="黑体" w:hint="eastAsia"/>
          <w:color w:val="000000"/>
          <w:sz w:val="32"/>
          <w:szCs w:val="32"/>
        </w:rPr>
        <w:t>八、开标时间及报价截止时间</w:t>
      </w:r>
    </w:p>
    <w:p w:rsidR="00B91947" w:rsidRDefault="00B91947" w:rsidP="00F300CF">
      <w:pPr>
        <w:spacing w:line="520" w:lineRule="exact"/>
        <w:ind w:firstLineChars="200" w:firstLine="31680"/>
        <w:jc w:val="left"/>
        <w:rPr>
          <w:rFonts w:ascii="仿宋_GB2312" w:eastAsia="仿宋_GB2312" w:hAnsi="微软雅黑"/>
          <w:color w:val="000000"/>
          <w:sz w:val="32"/>
          <w:szCs w:val="32"/>
        </w:rPr>
      </w:pPr>
      <w:r>
        <w:rPr>
          <w:rFonts w:ascii="仿宋_GB2312" w:eastAsia="仿宋_GB2312" w:hAnsi="微软雅黑"/>
          <w:color w:val="000000"/>
          <w:sz w:val="32"/>
          <w:szCs w:val="32"/>
        </w:rPr>
        <w:t>2018</w:t>
      </w:r>
      <w:r>
        <w:rPr>
          <w:rFonts w:ascii="仿宋_GB2312" w:eastAsia="仿宋_GB2312" w:hAnsi="微软雅黑" w:hint="eastAsia"/>
          <w:color w:val="000000"/>
          <w:sz w:val="32"/>
          <w:szCs w:val="32"/>
        </w:rPr>
        <w:t>年</w:t>
      </w:r>
      <w:r>
        <w:rPr>
          <w:rFonts w:ascii="仿宋_GB2312" w:eastAsia="仿宋_GB2312" w:hAnsi="微软雅黑"/>
          <w:color w:val="000000"/>
          <w:sz w:val="32"/>
          <w:szCs w:val="32"/>
        </w:rPr>
        <w:t>11</w:t>
      </w:r>
      <w:r>
        <w:rPr>
          <w:rFonts w:ascii="仿宋_GB2312" w:eastAsia="仿宋_GB2312" w:hAnsi="微软雅黑" w:hint="eastAsia"/>
          <w:color w:val="000000"/>
          <w:sz w:val="32"/>
          <w:szCs w:val="32"/>
        </w:rPr>
        <w:t>月</w:t>
      </w:r>
      <w:r>
        <w:rPr>
          <w:rFonts w:ascii="仿宋_GB2312" w:eastAsia="仿宋_GB2312" w:hAnsi="微软雅黑"/>
          <w:color w:val="000000"/>
          <w:sz w:val="32"/>
          <w:szCs w:val="32"/>
        </w:rPr>
        <w:t>19</w:t>
      </w:r>
      <w:r>
        <w:rPr>
          <w:rFonts w:ascii="仿宋_GB2312" w:eastAsia="仿宋_GB2312" w:hAnsi="微软雅黑" w:hint="eastAsia"/>
          <w:color w:val="000000"/>
          <w:sz w:val="32"/>
          <w:szCs w:val="32"/>
        </w:rPr>
        <w:t>日上午</w:t>
      </w:r>
      <w:r>
        <w:rPr>
          <w:rFonts w:ascii="仿宋_GB2312" w:eastAsia="仿宋_GB2312" w:hAnsi="微软雅黑"/>
          <w:color w:val="000000"/>
          <w:sz w:val="32"/>
          <w:szCs w:val="32"/>
        </w:rPr>
        <w:t>9:00</w:t>
      </w:r>
      <w:r>
        <w:rPr>
          <w:rFonts w:ascii="仿宋_GB2312" w:eastAsia="仿宋_GB2312" w:hAnsi="微软雅黑" w:hint="eastAsia"/>
          <w:color w:val="000000"/>
          <w:sz w:val="32"/>
          <w:szCs w:val="32"/>
        </w:rPr>
        <w:t>时（北京时间），报价文件逾期提交或不符合规定的恕不接受。</w:t>
      </w:r>
    </w:p>
    <w:p w:rsidR="00B91947" w:rsidRDefault="00B91947" w:rsidP="00F300CF">
      <w:pPr>
        <w:spacing w:line="520" w:lineRule="exact"/>
        <w:ind w:firstLineChars="200" w:firstLine="31680"/>
        <w:jc w:val="left"/>
        <w:rPr>
          <w:rFonts w:ascii="仿宋_GB2312" w:eastAsia="仿宋_GB2312" w:hAnsi="微软雅黑"/>
          <w:b/>
          <w:bCs/>
          <w:color w:val="000000"/>
          <w:sz w:val="32"/>
          <w:szCs w:val="32"/>
        </w:rPr>
      </w:pPr>
      <w:r>
        <w:rPr>
          <w:rFonts w:ascii="仿宋_GB2312" w:eastAsia="仿宋_GB2312" w:hAnsi="微软雅黑" w:hint="eastAsia"/>
          <w:b/>
          <w:bCs/>
          <w:color w:val="000000"/>
          <w:sz w:val="32"/>
          <w:szCs w:val="32"/>
        </w:rPr>
        <w:t>九、履约保证金</w:t>
      </w:r>
    </w:p>
    <w:p w:rsidR="00B91947" w:rsidRDefault="00B91947" w:rsidP="00F300CF">
      <w:pPr>
        <w:spacing w:line="520" w:lineRule="exact"/>
        <w:ind w:firstLineChars="200" w:firstLine="31680"/>
        <w:rPr>
          <w:rFonts w:ascii="仿宋_GB2312" w:eastAsia="仿宋_GB2312" w:hAnsi="微软雅黑"/>
          <w:color w:val="000000"/>
          <w:sz w:val="32"/>
          <w:szCs w:val="32"/>
        </w:rPr>
      </w:pPr>
      <w:r>
        <w:rPr>
          <w:rFonts w:ascii="仿宋_GB2312" w:eastAsia="仿宋_GB2312" w:hint="eastAsia"/>
          <w:sz w:val="32"/>
          <w:szCs w:val="32"/>
        </w:rPr>
        <w:t>中选公示期满后</w:t>
      </w:r>
      <w:r>
        <w:rPr>
          <w:rFonts w:ascii="仿宋_GB2312" w:eastAsia="仿宋_GB2312"/>
          <w:sz w:val="32"/>
          <w:szCs w:val="32"/>
        </w:rPr>
        <w:t>2</w:t>
      </w:r>
      <w:r>
        <w:rPr>
          <w:rFonts w:ascii="仿宋_GB2312" w:eastAsia="仿宋_GB2312" w:hint="eastAsia"/>
          <w:sz w:val="32"/>
          <w:szCs w:val="32"/>
        </w:rPr>
        <w:t>个工作日内，中选供应商应向采购方提交合同履约保证金人民币</w:t>
      </w:r>
      <w:r>
        <w:rPr>
          <w:rFonts w:ascii="仿宋_GB2312" w:eastAsia="仿宋_GB2312"/>
          <w:sz w:val="32"/>
          <w:szCs w:val="32"/>
          <w:u w:val="single"/>
        </w:rPr>
        <w:t>5</w:t>
      </w:r>
      <w:r>
        <w:rPr>
          <w:rFonts w:ascii="仿宋_GB2312" w:eastAsia="仿宋_GB2312" w:hint="eastAsia"/>
          <w:sz w:val="32"/>
          <w:szCs w:val="32"/>
        </w:rPr>
        <w:t>万元。履约期满，供应商无违反合同事项将全额无息退还履约保证金。</w:t>
      </w:r>
    </w:p>
    <w:p w:rsidR="00B91947" w:rsidRDefault="00B91947" w:rsidP="00F300CF">
      <w:pPr>
        <w:spacing w:line="520" w:lineRule="exact"/>
        <w:ind w:firstLineChars="200" w:firstLine="31680"/>
        <w:jc w:val="left"/>
        <w:rPr>
          <w:rFonts w:ascii="黑体" w:eastAsia="黑体" w:hAnsi="黑体" w:cs="黑体"/>
          <w:color w:val="000000"/>
          <w:sz w:val="32"/>
          <w:szCs w:val="32"/>
        </w:rPr>
      </w:pPr>
      <w:r>
        <w:rPr>
          <w:rFonts w:ascii="黑体" w:eastAsia="黑体" w:hAnsi="黑体" w:cs="黑体" w:hint="eastAsia"/>
          <w:color w:val="000000"/>
          <w:sz w:val="32"/>
          <w:szCs w:val="32"/>
        </w:rPr>
        <w:t>十、实施步骤</w:t>
      </w:r>
    </w:p>
    <w:p w:rsidR="00B91947" w:rsidRDefault="00B91947" w:rsidP="00F300CF">
      <w:pPr>
        <w:spacing w:line="52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根据报名情况，进行电话邀请报名单位参加。</w:t>
      </w:r>
    </w:p>
    <w:p w:rsidR="00B91947" w:rsidRDefault="00B91947" w:rsidP="00F300CF">
      <w:pPr>
        <w:spacing w:line="52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进行集中评审会，对各报名单位提供材料内容和价格进行对比，通过比质比价，从而确定最终成交单位。</w:t>
      </w:r>
    </w:p>
    <w:p w:rsidR="00B91947" w:rsidRDefault="00B91947" w:rsidP="00F300CF">
      <w:pPr>
        <w:spacing w:line="52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3.</w:t>
      </w:r>
      <w:r>
        <w:rPr>
          <w:rFonts w:ascii="仿宋_GB2312" w:eastAsia="仿宋_GB2312" w:hAnsi="仿宋_GB2312" w:cs="仿宋_GB2312" w:hint="eastAsia"/>
          <w:color w:val="000000"/>
          <w:sz w:val="32"/>
          <w:szCs w:val="32"/>
        </w:rPr>
        <w:t>在四川苍溪国有投资（集团）有限公司网站公示询价采购中选</w:t>
      </w:r>
      <w:bookmarkStart w:id="0" w:name="_GoBack"/>
      <w:bookmarkEnd w:id="0"/>
      <w:r>
        <w:rPr>
          <w:rFonts w:ascii="仿宋_GB2312" w:eastAsia="仿宋_GB2312" w:hAnsi="仿宋_GB2312" w:cs="仿宋_GB2312" w:hint="eastAsia"/>
          <w:color w:val="000000"/>
          <w:sz w:val="32"/>
          <w:szCs w:val="32"/>
        </w:rPr>
        <w:t>结果。</w:t>
      </w:r>
    </w:p>
    <w:p w:rsidR="00B91947" w:rsidRDefault="00B91947" w:rsidP="00F300CF">
      <w:pPr>
        <w:spacing w:line="52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向成交单位发出成交通知书。</w:t>
      </w:r>
    </w:p>
    <w:p w:rsidR="00B91947" w:rsidRDefault="00B91947" w:rsidP="00E36310">
      <w:pPr>
        <w:spacing w:line="520" w:lineRule="exact"/>
        <w:ind w:firstLineChars="200" w:firstLine="31680"/>
        <w:jc w:val="left"/>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与成交单位签订合同。</w:t>
      </w:r>
    </w:p>
    <w:sectPr w:rsidR="00B91947" w:rsidSect="00A42AF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47" w:rsidRDefault="00B91947">
      <w:r>
        <w:separator/>
      </w:r>
    </w:p>
  </w:endnote>
  <w:endnote w:type="continuationSeparator" w:id="1">
    <w:p w:rsidR="00B91947" w:rsidRDefault="00B91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黑体">
    <w:altName w:val="um"/>
    <w:panose1 w:val="02010609060101010101"/>
    <w:charset w:val="86"/>
    <w:family w:val="modern"/>
    <w:pitch w:val="fixed"/>
    <w:sig w:usb0="800002BF" w:usb1="38CF7CFA" w:usb2="00000016" w:usb3="00000000" w:csb0="00040001" w:csb1="00000000"/>
  </w:font>
  <w:font w:name="Î¢ÈíÑÅºÚ Wester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47" w:rsidRDefault="00B91947">
      <w:r>
        <w:separator/>
      </w:r>
    </w:p>
  </w:footnote>
  <w:footnote w:type="continuationSeparator" w:id="1">
    <w:p w:rsidR="00B91947" w:rsidRDefault="00B91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rsidP="00F300C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47" w:rsidRDefault="00B919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04F"/>
    <w:rsid w:val="00003F44"/>
    <w:rsid w:val="002055D6"/>
    <w:rsid w:val="002676E9"/>
    <w:rsid w:val="002A1FE4"/>
    <w:rsid w:val="0031535A"/>
    <w:rsid w:val="00346F0F"/>
    <w:rsid w:val="003B3F90"/>
    <w:rsid w:val="003E243F"/>
    <w:rsid w:val="005C4D1E"/>
    <w:rsid w:val="0067540E"/>
    <w:rsid w:val="00780D5D"/>
    <w:rsid w:val="00835466"/>
    <w:rsid w:val="009219EF"/>
    <w:rsid w:val="009A470B"/>
    <w:rsid w:val="00A10A69"/>
    <w:rsid w:val="00A20614"/>
    <w:rsid w:val="00A42AFE"/>
    <w:rsid w:val="00A87A89"/>
    <w:rsid w:val="00B91947"/>
    <w:rsid w:val="00BE04C5"/>
    <w:rsid w:val="00BE335C"/>
    <w:rsid w:val="00C52407"/>
    <w:rsid w:val="00C71694"/>
    <w:rsid w:val="00CC6970"/>
    <w:rsid w:val="00CF104F"/>
    <w:rsid w:val="00D20874"/>
    <w:rsid w:val="00D9793D"/>
    <w:rsid w:val="00DB220A"/>
    <w:rsid w:val="00E02BCD"/>
    <w:rsid w:val="00E2214D"/>
    <w:rsid w:val="00E36310"/>
    <w:rsid w:val="00F300CF"/>
    <w:rsid w:val="00F40224"/>
    <w:rsid w:val="017E264B"/>
    <w:rsid w:val="02ED40A9"/>
    <w:rsid w:val="058A112F"/>
    <w:rsid w:val="06857182"/>
    <w:rsid w:val="0B1D54F8"/>
    <w:rsid w:val="0C6D393E"/>
    <w:rsid w:val="0D3B4D57"/>
    <w:rsid w:val="100D05B4"/>
    <w:rsid w:val="28DD3624"/>
    <w:rsid w:val="336179EC"/>
    <w:rsid w:val="33AA1362"/>
    <w:rsid w:val="34F013DF"/>
    <w:rsid w:val="36B73D94"/>
    <w:rsid w:val="37B50D28"/>
    <w:rsid w:val="38427D69"/>
    <w:rsid w:val="3D744DEC"/>
    <w:rsid w:val="3F9C2B66"/>
    <w:rsid w:val="4A267844"/>
    <w:rsid w:val="4A8A1309"/>
    <w:rsid w:val="4C780442"/>
    <w:rsid w:val="4CC45A34"/>
    <w:rsid w:val="578D781A"/>
    <w:rsid w:val="593C6921"/>
    <w:rsid w:val="5E6F7A83"/>
    <w:rsid w:val="70606ED9"/>
    <w:rsid w:val="75B23D37"/>
    <w:rsid w:val="7BB52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42AF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2AFE"/>
    <w:rPr>
      <w:rFonts w:cs="Times New Roman"/>
      <w:sz w:val="18"/>
      <w:szCs w:val="18"/>
    </w:rPr>
  </w:style>
  <w:style w:type="paragraph" w:styleId="Header">
    <w:name w:val="header"/>
    <w:basedOn w:val="Normal"/>
    <w:link w:val="HeaderChar"/>
    <w:uiPriority w:val="99"/>
    <w:semiHidden/>
    <w:rsid w:val="00A42AF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2AFE"/>
    <w:rPr>
      <w:rFonts w:cs="Times New Roman"/>
      <w:sz w:val="18"/>
      <w:szCs w:val="18"/>
    </w:rPr>
  </w:style>
  <w:style w:type="paragraph" w:styleId="NormalWeb">
    <w:name w:val="Normal (Web)"/>
    <w:basedOn w:val="Normal"/>
    <w:uiPriority w:val="99"/>
    <w:semiHidden/>
    <w:rsid w:val="00A42AFE"/>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A42A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143</Words>
  <Characters>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28</cp:revision>
  <dcterms:created xsi:type="dcterms:W3CDTF">2018-11-16T07:06:00Z</dcterms:created>
  <dcterms:modified xsi:type="dcterms:W3CDTF">2018-11-16T10:08:00Z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